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FC9" w:rsidRDefault="00BC1E49">
      <w:pPr>
        <w:spacing w:after="240"/>
        <w:jc w:val="center"/>
        <w:rPr>
          <w:rFonts w:ascii="Comic Sans MS" w:eastAsia="Comic Sans MS" w:hAnsi="Comic Sans MS" w:cs="Comic Sans MS"/>
          <w:b/>
          <w:sz w:val="32"/>
          <w:szCs w:val="32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32"/>
          <w:szCs w:val="32"/>
        </w:rPr>
        <w:t>PROBLEM SOLVING TUTTO AL FEMMINILE</w:t>
      </w:r>
    </w:p>
    <w:p w:rsidR="006B3FC9" w:rsidRDefault="00BC1E49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(…Il punto di vista di chi si è impegnato in prima persona!)</w:t>
      </w:r>
    </w:p>
    <w:p w:rsidR="006B3FC9" w:rsidRDefault="006B3FC9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  <w:highlight w:val="white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Il nostro istituto anche quest’anno ha partecipato alle Olimpiadi di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Problem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Solving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 xml:space="preserve">. Quest’esperienza ci ha permesso di </w:t>
      </w:r>
      <w:r>
        <w:rPr>
          <w:rFonts w:ascii="Comic Sans MS" w:eastAsia="Comic Sans MS" w:hAnsi="Comic Sans MS" w:cs="Comic Sans MS"/>
          <w:sz w:val="32"/>
          <w:szCs w:val="32"/>
          <w:highlight w:val="white"/>
        </w:rPr>
        <w:t xml:space="preserve">favorire lo sviluppo </w:t>
      </w:r>
      <w:r>
        <w:rPr>
          <w:rFonts w:ascii="Comic Sans MS" w:eastAsia="Comic Sans MS" w:hAnsi="Comic Sans MS" w:cs="Comic Sans MS"/>
          <w:sz w:val="32"/>
          <w:szCs w:val="32"/>
        </w:rPr>
        <w:t>e</w:t>
      </w:r>
      <w:r>
        <w:rPr>
          <w:rFonts w:ascii="Comic Sans MS" w:eastAsia="Comic Sans MS" w:hAnsi="Comic Sans MS" w:cs="Comic Sans MS"/>
          <w:sz w:val="32"/>
          <w:szCs w:val="32"/>
          <w:highlight w:val="white"/>
        </w:rPr>
        <w:t xml:space="preserve"> la diffusione del pensiero computazionale, promuovere la diffusione della cultura informatica come strumento </w:t>
      </w:r>
      <w:r>
        <w:rPr>
          <w:rFonts w:ascii="Comic Sans MS" w:eastAsia="Comic Sans MS" w:hAnsi="Comic Sans MS" w:cs="Comic Sans MS"/>
          <w:sz w:val="32"/>
          <w:szCs w:val="32"/>
        </w:rPr>
        <w:t>di</w:t>
      </w:r>
      <w:r>
        <w:rPr>
          <w:rFonts w:ascii="Comic Sans MS" w:eastAsia="Comic Sans MS" w:hAnsi="Comic Sans MS" w:cs="Comic Sans MS"/>
          <w:sz w:val="32"/>
          <w:szCs w:val="32"/>
          <w:highlight w:val="white"/>
        </w:rPr>
        <w:t xml:space="preserve"> formazione nei processi educativi. 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È la professoressa Smeriglio che ha avviato e ci ha motivato verso quest’attività didattica.  Lei ha credut</w:t>
      </w:r>
      <w:r>
        <w:rPr>
          <w:rFonts w:ascii="Comic Sans MS" w:eastAsia="Comic Sans MS" w:hAnsi="Comic Sans MS" w:cs="Comic Sans MS"/>
          <w:sz w:val="32"/>
          <w:szCs w:val="32"/>
        </w:rPr>
        <w:t xml:space="preserve">o fin da subito che noi, essendo ragazzi intelligenti, potevamo raggiungere grandi risultati e così è stato, aveva ragione, risultati tutti al FEMMINILE! 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La nostra squadra, composta da Chianello Damia,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Chiappetta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 xml:space="preserve"> Ludovica, Iorio Gnisci Rachele e Raffa Mar</w:t>
      </w:r>
      <w:r>
        <w:rPr>
          <w:rFonts w:ascii="Comic Sans MS" w:eastAsia="Comic Sans MS" w:hAnsi="Comic Sans MS" w:cs="Comic Sans MS"/>
          <w:sz w:val="32"/>
          <w:szCs w:val="32"/>
        </w:rPr>
        <w:t xml:space="preserve">ia Elena, quest’anno è arrivata prima a tutte le gare d’istituto arrivando fino alle competizioni regionali. </w:t>
      </w:r>
      <w:r>
        <w:rPr>
          <w:noProof/>
          <w:lang w:val="it-I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3228975</wp:posOffset>
            </wp:positionH>
            <wp:positionV relativeFrom="paragraph">
              <wp:posOffset>137160</wp:posOffset>
            </wp:positionV>
            <wp:extent cx="2987675" cy="2235200"/>
            <wp:effectExtent l="0" t="0" r="0" b="0"/>
            <wp:wrapSquare wrapText="bothSides" distT="0" distB="0" distL="114300" distR="114300"/>
            <wp:docPr id="2" name="image2.png" descr="Immagine che contiene persona, interno, muro, computer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persona, interno, muro, computer&#10;&#10;Descrizione generat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Abbiamo ottenuto ottimi risultati anche nella competizione regionale, tenutasi giorno 18/03/2024, posizionandoci bene in classifica, 12° su 29 sq</w:t>
      </w:r>
      <w:r>
        <w:rPr>
          <w:rFonts w:ascii="Comic Sans MS" w:eastAsia="Comic Sans MS" w:hAnsi="Comic Sans MS" w:cs="Comic Sans MS"/>
          <w:sz w:val="32"/>
          <w:szCs w:val="32"/>
        </w:rPr>
        <w:t xml:space="preserve">uadre di tutta la Calabria, con un ottimo punteggio. 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Alle gare regionali individuali passano gli alunni che si classificano ai primi tre posti nell’ultima gara d’istituto e siamo passate due ragazze di 2° e una di 3°, così classificate: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>1° Ianni Isabel  (</w:t>
      </w:r>
      <w:r>
        <w:rPr>
          <w:rFonts w:ascii="Comic Sans MS" w:eastAsia="Comic Sans MS" w:hAnsi="Comic Sans MS" w:cs="Comic Sans MS"/>
          <w:sz w:val="32"/>
          <w:szCs w:val="32"/>
        </w:rPr>
        <w:t xml:space="preserve">3A) </w:t>
      </w:r>
      <w:r>
        <w:rPr>
          <w:noProof/>
          <w:lang w:val="it-I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3022600</wp:posOffset>
            </wp:positionH>
            <wp:positionV relativeFrom="paragraph">
              <wp:posOffset>6350</wp:posOffset>
            </wp:positionV>
            <wp:extent cx="2997200" cy="2242008"/>
            <wp:effectExtent l="0" t="0" r="0" b="0"/>
            <wp:wrapSquare wrapText="bothSides" distT="0" distB="0" distL="114300" distR="114300"/>
            <wp:docPr id="1" name="image1.png" descr="Immagine che contiene interno, muro, sedia, arred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interno, muro, sedia, arredo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2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2° Raffa Maria </w:t>
      </w:r>
      <w:proofErr w:type="gramStart"/>
      <w:r>
        <w:rPr>
          <w:rFonts w:ascii="Comic Sans MS" w:eastAsia="Comic Sans MS" w:hAnsi="Comic Sans MS" w:cs="Comic Sans MS"/>
          <w:sz w:val="32"/>
          <w:szCs w:val="32"/>
        </w:rPr>
        <w:t>Elena  (</w:t>
      </w:r>
      <w:proofErr w:type="gramEnd"/>
      <w:r>
        <w:rPr>
          <w:rFonts w:ascii="Comic Sans MS" w:eastAsia="Comic Sans MS" w:hAnsi="Comic Sans MS" w:cs="Comic Sans MS"/>
          <w:sz w:val="32"/>
          <w:szCs w:val="32"/>
        </w:rPr>
        <w:t>2B)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3° Chianello </w:t>
      </w:r>
      <w:proofErr w:type="gramStart"/>
      <w:r>
        <w:rPr>
          <w:rFonts w:ascii="Comic Sans MS" w:eastAsia="Comic Sans MS" w:hAnsi="Comic Sans MS" w:cs="Comic Sans MS"/>
          <w:sz w:val="32"/>
          <w:szCs w:val="32"/>
        </w:rPr>
        <w:t>Damia  (</w:t>
      </w:r>
      <w:proofErr w:type="gramEnd"/>
      <w:r>
        <w:rPr>
          <w:rFonts w:ascii="Comic Sans MS" w:eastAsia="Comic Sans MS" w:hAnsi="Comic Sans MS" w:cs="Comic Sans MS"/>
          <w:sz w:val="32"/>
          <w:szCs w:val="32"/>
        </w:rPr>
        <w:t>2B)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Alla gara regionale abbiamo ottenuto degli ottimi risultati classificandoci abbastanza come segue: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Raffa Maria Elena   19° su 67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Ianni Isabel            29° su 67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Chianello Damia       31° su 67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Tut</w:t>
      </w:r>
      <w:r>
        <w:rPr>
          <w:rFonts w:ascii="Comic Sans MS" w:eastAsia="Comic Sans MS" w:hAnsi="Comic Sans MS" w:cs="Comic Sans MS"/>
          <w:sz w:val="32"/>
          <w:szCs w:val="32"/>
        </w:rPr>
        <w:t xml:space="preserve">ti gli alunni </w:t>
      </w:r>
      <w:proofErr w:type="gramStart"/>
      <w:r>
        <w:rPr>
          <w:rFonts w:ascii="Comic Sans MS" w:eastAsia="Comic Sans MS" w:hAnsi="Comic Sans MS" w:cs="Comic Sans MS"/>
          <w:sz w:val="32"/>
          <w:szCs w:val="32"/>
        </w:rPr>
        <w:t>dell’ IC</w:t>
      </w:r>
      <w:proofErr w:type="gramEnd"/>
      <w:r>
        <w:rPr>
          <w:rFonts w:ascii="Comic Sans MS" w:eastAsia="Comic Sans MS" w:hAnsi="Comic Sans MS" w:cs="Comic Sans MS"/>
          <w:sz w:val="32"/>
          <w:szCs w:val="32"/>
        </w:rPr>
        <w:t xml:space="preserve"> di San Lucido che hanno partecipato a queste olimpiadi hanno costruito un bagaglio intellettivo molto vasto.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Le Olimpiadi di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Problem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Solving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 xml:space="preserve"> sono suddivise in sei gare chiamate “G1”</w:t>
      </w:r>
      <w:proofErr w:type="gramStart"/>
      <w:r>
        <w:rPr>
          <w:rFonts w:ascii="Comic Sans MS" w:eastAsia="Comic Sans MS" w:hAnsi="Comic Sans MS" w:cs="Comic Sans MS"/>
          <w:sz w:val="32"/>
          <w:szCs w:val="32"/>
        </w:rPr>
        <w:t>,”G</w:t>
      </w:r>
      <w:proofErr w:type="gramEnd"/>
      <w:r>
        <w:rPr>
          <w:rFonts w:ascii="Comic Sans MS" w:eastAsia="Comic Sans MS" w:hAnsi="Comic Sans MS" w:cs="Comic Sans MS"/>
          <w:sz w:val="32"/>
          <w:szCs w:val="32"/>
        </w:rPr>
        <w:t xml:space="preserve">2” e così via. 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Possono partecipare le classi qua</w:t>
      </w:r>
      <w:r>
        <w:rPr>
          <w:rFonts w:ascii="Comic Sans MS" w:eastAsia="Comic Sans MS" w:hAnsi="Comic Sans MS" w:cs="Comic Sans MS"/>
          <w:sz w:val="32"/>
          <w:szCs w:val="32"/>
        </w:rPr>
        <w:t xml:space="preserve">rte e quinte della scuola primaria a squadre; le classi prima, seconda e terza della scuola secondaria di primo grado sia a squadre che individuali e le classi del biennio della scuola secondaria di secondo grado, anche essi sia squadre che individuali. 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L</w:t>
      </w:r>
      <w:r>
        <w:rPr>
          <w:rFonts w:ascii="Comic Sans MS" w:eastAsia="Comic Sans MS" w:hAnsi="Comic Sans MS" w:cs="Comic Sans MS"/>
          <w:sz w:val="32"/>
          <w:szCs w:val="32"/>
        </w:rPr>
        <w:t>e prime quattro gare si svolgono all’interno dell’istituto e ogni squadra ha a disposizione 120 minuti per svolgere tredici esercizi di tipologia diversa, mentre ogni ragazzo che partecipa alle gare individuali ha a disposizione 120 minuti per svolgere ott</w:t>
      </w:r>
      <w:r>
        <w:rPr>
          <w:rFonts w:ascii="Comic Sans MS" w:eastAsia="Comic Sans MS" w:hAnsi="Comic Sans MS" w:cs="Comic Sans MS"/>
          <w:sz w:val="32"/>
          <w:szCs w:val="32"/>
        </w:rPr>
        <w:t xml:space="preserve">o esercizi. 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La squadra che arriva prima in tutto l'istituto nella “G4” insieme ai tre ragazzi delle individuali che sono saliti sul podio, passa alla gara successiva, ovvero quella regionale. 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Nella quinta gara si hanno a disposizione 90 minuti per svolge</w:t>
      </w:r>
      <w:r>
        <w:rPr>
          <w:rFonts w:ascii="Comic Sans MS" w:eastAsia="Comic Sans MS" w:hAnsi="Comic Sans MS" w:cs="Comic Sans MS"/>
          <w:sz w:val="32"/>
          <w:szCs w:val="32"/>
        </w:rPr>
        <w:t xml:space="preserve">re tredici esercizi a squadre e otto individuali. 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 xml:space="preserve">Passano alla gara nazionale solo la squadra che si è classificata prima in tutta la regione e i primi tre ragazzi delle individuali. 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Ci sono diversi esercizi: fatti e conclusioni; grafi;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knapsack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>; pianifi</w:t>
      </w:r>
      <w:r>
        <w:rPr>
          <w:rFonts w:ascii="Comic Sans MS" w:eastAsia="Comic Sans MS" w:hAnsi="Comic Sans MS" w:cs="Comic Sans MS"/>
          <w:sz w:val="32"/>
          <w:szCs w:val="32"/>
        </w:rPr>
        <w:t>cazione; crittografia; robot e automi; flussi in una rete di canali; gestione di una coda; gestione di una pila; elementi di pseudolinguaggio (suddivisi in: condizione “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if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>”, ciclo “for”, ciclo “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while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>”, utilizzo delle variabili “REAL”, utilizzo delle variab</w:t>
      </w:r>
      <w:r>
        <w:rPr>
          <w:rFonts w:ascii="Comic Sans MS" w:eastAsia="Comic Sans MS" w:hAnsi="Comic Sans MS" w:cs="Comic Sans MS"/>
          <w:sz w:val="32"/>
          <w:szCs w:val="32"/>
        </w:rPr>
        <w:t xml:space="preserve">ili “STRING” ecc.); </w:t>
      </w:r>
      <w:proofErr w:type="spellStart"/>
      <w:r>
        <w:rPr>
          <w:rFonts w:ascii="Comic Sans MS" w:eastAsia="Comic Sans MS" w:hAnsi="Comic Sans MS" w:cs="Comic Sans MS"/>
          <w:sz w:val="32"/>
          <w:szCs w:val="32"/>
        </w:rPr>
        <w:t>problem</w:t>
      </w:r>
      <w:proofErr w:type="spellEnd"/>
      <w:r>
        <w:rPr>
          <w:rFonts w:ascii="Comic Sans MS" w:eastAsia="Comic Sans MS" w:hAnsi="Comic Sans MS" w:cs="Comic Sans MS"/>
          <w:sz w:val="32"/>
          <w:szCs w:val="32"/>
        </w:rPr>
        <w:t xml:space="preserve"> (un problema posto in inglese).</w:t>
      </w:r>
    </w:p>
    <w:p w:rsidR="006B3FC9" w:rsidRDefault="00BC1E49">
      <w:pPr>
        <w:spacing w:line="240" w:lineRule="auto"/>
        <w:rPr>
          <w:rFonts w:ascii="Comic Sans MS" w:eastAsia="Comic Sans MS" w:hAnsi="Comic Sans MS" w:cs="Comic Sans MS"/>
          <w:i/>
          <w:sz w:val="32"/>
          <w:szCs w:val="32"/>
        </w:rPr>
      </w:pPr>
      <w:r>
        <w:rPr>
          <w:rFonts w:ascii="Comic Sans MS" w:eastAsia="Comic Sans MS" w:hAnsi="Comic Sans MS" w:cs="Comic Sans MS"/>
          <w:i/>
          <w:sz w:val="32"/>
          <w:szCs w:val="32"/>
        </w:rPr>
        <w:t xml:space="preserve">L’anno prossimo parteciperemo con ancora più grinta, spinte dalla riflessione: “Mai smettere di credere nei propri sogni, </w:t>
      </w:r>
      <w:proofErr w:type="spellStart"/>
      <w:r>
        <w:rPr>
          <w:rFonts w:ascii="Comic Sans MS" w:eastAsia="Comic Sans MS" w:hAnsi="Comic Sans MS" w:cs="Comic Sans MS"/>
          <w:i/>
          <w:sz w:val="32"/>
          <w:szCs w:val="32"/>
        </w:rPr>
        <w:t>perchè</w:t>
      </w:r>
      <w:proofErr w:type="spellEnd"/>
      <w:r>
        <w:rPr>
          <w:rFonts w:ascii="Comic Sans MS" w:eastAsia="Comic Sans MS" w:hAnsi="Comic Sans MS" w:cs="Comic Sans MS"/>
          <w:i/>
          <w:sz w:val="32"/>
          <w:szCs w:val="32"/>
        </w:rPr>
        <w:t xml:space="preserve"> con il lavoro, l’impegno, la determinazione e la costanza tutto è possibile!!!”</w:t>
      </w:r>
      <w:r>
        <w:rPr>
          <w:rFonts w:ascii="Comic Sans MS" w:eastAsia="Comic Sans MS" w:hAnsi="Comic Sans MS" w:cs="Comic Sans MS"/>
          <w:sz w:val="32"/>
          <w:szCs w:val="32"/>
        </w:rPr>
        <w:t xml:space="preserve"> </w:t>
      </w:r>
      <w:r>
        <w:rPr>
          <w:noProof/>
          <w:lang w:val="it-I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1028382</wp:posOffset>
            </wp:positionH>
            <wp:positionV relativeFrom="paragraph">
              <wp:posOffset>1289685</wp:posOffset>
            </wp:positionV>
            <wp:extent cx="3676650" cy="2749550"/>
            <wp:effectExtent l="0" t="0" r="0" b="0"/>
            <wp:wrapSquare wrapText="bothSides" distT="0" distB="0" distL="114300" distR="114300"/>
            <wp:docPr id="3" name="image3.png" descr="Immagine che contiene vestiti, muro, persona, intern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vestiti, muro, persona, intern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4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B3FC9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E49" w:rsidRDefault="00BC1E49">
      <w:pPr>
        <w:spacing w:line="240" w:lineRule="auto"/>
      </w:pPr>
      <w:r>
        <w:separator/>
      </w:r>
    </w:p>
  </w:endnote>
  <w:endnote w:type="continuationSeparator" w:id="0">
    <w:p w:rsidR="00BC1E49" w:rsidRDefault="00BC1E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FC9" w:rsidRDefault="006B3FC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E49" w:rsidRDefault="00BC1E49">
      <w:pPr>
        <w:spacing w:line="240" w:lineRule="auto"/>
      </w:pPr>
      <w:r>
        <w:separator/>
      </w:r>
    </w:p>
  </w:footnote>
  <w:footnote w:type="continuationSeparator" w:id="0">
    <w:p w:rsidR="00BC1E49" w:rsidRDefault="00BC1E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FC9"/>
    <w:rsid w:val="006B3FC9"/>
    <w:rsid w:val="00864B0D"/>
    <w:rsid w:val="00BC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9FCABF-3F0E-4E27-B059-732B7911A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Carmela</dc:creator>
  <cp:lastModifiedBy>Carmela</cp:lastModifiedBy>
  <cp:revision>2</cp:revision>
  <dcterms:created xsi:type="dcterms:W3CDTF">2024-04-05T08:36:00Z</dcterms:created>
  <dcterms:modified xsi:type="dcterms:W3CDTF">2024-04-05T08:36:00Z</dcterms:modified>
</cp:coreProperties>
</file>