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5CA" w:rsidRDefault="006F7AC6">
      <w:pPr>
        <w:ind w:right="-291"/>
        <w:rPr>
          <w:b/>
        </w:rPr>
      </w:pPr>
      <w:r>
        <w:rPr>
          <w:b/>
        </w:rPr>
        <w:t>ALLEGATO B</w:t>
      </w:r>
    </w:p>
    <w:p w:rsidR="006F7AC6" w:rsidRDefault="006F7AC6">
      <w:pPr>
        <w:ind w:right="-291"/>
        <w:rPr>
          <w:b/>
        </w:rPr>
      </w:pPr>
    </w:p>
    <w:p w:rsidR="00C945CA" w:rsidRDefault="006F7AC6">
      <w:pPr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b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</w:t>
      </w:r>
      <w:proofErr w:type="gramStart"/>
      <w:r>
        <w:rPr>
          <w:rFonts w:ascii="Garamond" w:eastAsia="Garamond" w:hAnsi="Garamond" w:cs="Garamond"/>
          <w:b/>
          <w:sz w:val="23"/>
          <w:szCs w:val="23"/>
        </w:rPr>
        <w:t>selezione  PNRR</w:t>
      </w:r>
      <w:proofErr w:type="gramEnd"/>
      <w:r>
        <w:rPr>
          <w:rFonts w:ascii="Garamond" w:eastAsia="Garamond" w:hAnsi="Garamond" w:cs="Garamond"/>
          <w:b/>
          <w:sz w:val="23"/>
          <w:szCs w:val="23"/>
        </w:rPr>
        <w:t xml:space="preserve"> DISPERSIONE </w:t>
      </w:r>
    </w:p>
    <w:p w:rsidR="006F7AC6" w:rsidRDefault="006F7AC6" w:rsidP="006F7AC6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“</w:t>
      </w:r>
      <w:r>
        <w:rPr>
          <w:rFonts w:ascii="Garamond" w:eastAsia="Garamond" w:hAnsi="Garamond" w:cs="Garamond"/>
          <w:b/>
          <w:sz w:val="23"/>
          <w:szCs w:val="23"/>
        </w:rPr>
        <w:t>INSIEME A SCUOLA”</w:t>
      </w:r>
    </w:p>
    <w:p w:rsidR="00C945CA" w:rsidRDefault="00C945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6F7AC6" w:rsidRDefault="006F7A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tbl>
      <w:tblPr>
        <w:tblW w:w="99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11"/>
        <w:gridCol w:w="1089"/>
        <w:gridCol w:w="1430"/>
        <w:gridCol w:w="1170"/>
        <w:gridCol w:w="1455"/>
        <w:gridCol w:w="1545"/>
      </w:tblGrid>
      <w:tr w:rsidR="006F7AC6" w:rsidTr="00E86BCA">
        <w:trPr>
          <w:trHeight w:val="699"/>
        </w:trPr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ALLEGATO B:</w:t>
            </w:r>
          </w:p>
          <w:p w:rsidR="006F7AC6" w:rsidRDefault="006F7AC6" w:rsidP="00E86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GRIGLIA DI VALUTAZIONE DEI TITOLI</w:t>
            </w:r>
          </w:p>
          <w:p w:rsidR="006F7AC6" w:rsidRDefault="006F7AC6" w:rsidP="00E86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1004"/>
              <w:jc w:val="center"/>
              <w:rPr>
                <w:rFonts w:ascii="Garamond" w:eastAsia="Garamond" w:hAnsi="Garamond" w:cs="Garamond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esperto in competenze di base: Italiano, Matematica, Inglese.</w:t>
            </w:r>
          </w:p>
        </w:tc>
      </w:tr>
      <w:tr w:rsidR="006F7AC6" w:rsidTr="00E86BCA"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</w:t>
            </w:r>
          </w:p>
          <w:p w:rsidR="006F7AC6" w:rsidRDefault="006F7AC6" w:rsidP="00E86BCA">
            <w:pPr>
              <w:ind w:left="720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</w:tr>
      <w:tr w:rsidR="006F7AC6" w:rsidTr="00E86BCA"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L' ISTRUZIONE, LA FORMAZIONE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NELLO SPECIFICO DIPARTIMENTO IN CUI SI 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CONCORRE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n. riferimento del curriculum</w:t>
            </w:r>
          </w:p>
          <w:p w:rsidR="006F7AC6" w:rsidRDefault="006F7AC6" w:rsidP="00E86BCA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(dato obbligatorio</w:t>
            </w: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 compilare a cura del candidato</w:t>
            </w:r>
          </w:p>
          <w:p w:rsidR="006F7AC6" w:rsidRDefault="006F7AC6" w:rsidP="00E86BCA">
            <w:pPr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(inserire punteggio)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C6" w:rsidRDefault="006F7AC6" w:rsidP="00E86BCA">
            <w:pPr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 compilare a cura della commissione</w:t>
            </w:r>
          </w:p>
        </w:tc>
      </w:tr>
      <w:tr w:rsidR="006F7AC6" w:rsidTr="00E86BCA"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A1. LAUREA INERENTE AL RUOLO SPECIFICO 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>(vecchio ordinamento o magistrale)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Verrà valutata una sola laurea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PUNTI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F7AC6" w:rsidRDefault="006F7AC6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B1.Dottorato di Ricerca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2 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4 punti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cad</w:t>
            </w:r>
            <w:proofErr w:type="spellEnd"/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Master di primo e secondo livello </w:t>
            </w: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punti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cad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Corsi di perfezionamento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1  punto cad.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Certificazioni linguistiche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per ogni certificazione a partire dal B2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Esperienze come esperto e tutor in progetti PON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2 a progetto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C1. ESPERIENZE DI FACILITATORE/VALUTATORE NEI PROGETTI FINANZIATI DA FONDI EUROPEI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C1. COMPETENZE I.C.T. (ECDL- EIPASS- EUCIP- </w:t>
            </w:r>
            <w:proofErr w:type="spellStart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Peki</w:t>
            </w:r>
            <w:proofErr w:type="spellEnd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)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Max 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5 punti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C5. CONOSCENZE SPECIFICHE DELL'ARGOMENTO (documentate attraverso esperienze lavorative professionali)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C5. ESPERIENZE SPECIFICHE IN FORMAZIONE PER PROGETTI NAZIONALI NEI PERCORSI DI Matematica &amp;</w:t>
            </w:r>
            <w:proofErr w:type="spellStart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Realta’</w:t>
            </w:r>
            <w:proofErr w:type="spellEnd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 (documentate attraverso esperienze lavorative professionali)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4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C6. CONOSCENZE SPECIFICHE DELL'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ARGOMENTO (documentate attraverso pubblicazioni)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C8. CONOSCENZE SPECIFICHE DELL'ARGOMENTO (documentate attraverso corsi seguiti con rilascio attestato min. 12 ore)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616"/>
        </w:trPr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TOTALE MAX                                                           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</w:tbl>
    <w:p w:rsidR="00C945CA" w:rsidRDefault="00C945CA">
      <w:bookmarkStart w:id="0" w:name="_GoBack"/>
      <w:bookmarkEnd w:id="0"/>
    </w:p>
    <w:p w:rsidR="00C945CA" w:rsidRDefault="006F7AC6">
      <w:r>
        <w:t>Data_______________________</w:t>
      </w:r>
    </w:p>
    <w:p w:rsidR="00C945CA" w:rsidRDefault="00C945CA"/>
    <w:p w:rsidR="00C945CA" w:rsidRDefault="006F7AC6">
      <w:pPr>
        <w:ind w:left="4956" w:firstLine="707"/>
      </w:pPr>
      <w:bookmarkStart w:id="1" w:name="_heading=h.gjdgxs" w:colFirst="0" w:colLast="0"/>
      <w:bookmarkEnd w:id="1"/>
      <w:r>
        <w:t>Candidato________________________</w:t>
      </w:r>
    </w:p>
    <w:sectPr w:rsidR="00C945CA" w:rsidSect="006F7AC6">
      <w:pgSz w:w="11906" w:h="16838"/>
      <w:pgMar w:top="426" w:right="1134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CA"/>
    <w:rsid w:val="006F7AC6"/>
    <w:rsid w:val="00C9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7029"/>
  <w15:docId w15:val="{8200956E-8F97-48C6-A9B3-A00F18AC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6930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is3pSCFr2Row0hkYxje4z1+9Xg==">CgMxLjAyCGguZ2pkZ3hzOAByITFJRk45c3FPVllULThUbXJBTmNXNEdYQ1hoVE1CeDJLVw==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Ufficio Protocollo</cp:lastModifiedBy>
  <cp:revision>2</cp:revision>
  <dcterms:created xsi:type="dcterms:W3CDTF">2023-12-15T10:12:00Z</dcterms:created>
  <dcterms:modified xsi:type="dcterms:W3CDTF">2023-12-15T10:12:00Z</dcterms:modified>
</cp:coreProperties>
</file>